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D674" w14:textId="6FACB4F4" w:rsidR="00BB196B" w:rsidRPr="00F34A28" w:rsidRDefault="00CC5C0F" w:rsidP="00CC5C0F">
      <w:pPr>
        <w:jc w:val="center"/>
        <w:rPr>
          <w:b/>
          <w:bCs/>
        </w:rPr>
      </w:pPr>
      <w:r w:rsidRPr="00CC5C0F">
        <w:rPr>
          <w:b/>
          <w:bCs/>
        </w:rPr>
        <w:t xml:space="preserve">Tiffany &amp; Co. </w:t>
      </w:r>
      <w:r w:rsidRPr="00F34A28">
        <w:rPr>
          <w:b/>
          <w:bCs/>
        </w:rPr>
        <w:t>celebra la apertura de su nueva tienda en Bal Harbour Shops con una</w:t>
      </w:r>
      <w:r w:rsidRPr="00CC5C0F">
        <w:rPr>
          <w:b/>
          <w:bCs/>
        </w:rPr>
        <w:t xml:space="preserve"> </w:t>
      </w:r>
      <w:r w:rsidRPr="00F34A28">
        <w:rPr>
          <w:b/>
          <w:bCs/>
        </w:rPr>
        <w:t>exclusiva</w:t>
      </w:r>
      <w:r w:rsidRPr="00CC5C0F">
        <w:rPr>
          <w:b/>
          <w:bCs/>
        </w:rPr>
        <w:t xml:space="preserve"> </w:t>
      </w:r>
      <w:r w:rsidRPr="00F34A28">
        <w:rPr>
          <w:b/>
          <w:bCs/>
        </w:rPr>
        <w:t>alianza para desayunar entre diamantes</w:t>
      </w:r>
    </w:p>
    <w:p w14:paraId="14577998" w14:textId="426FF7FC" w:rsidR="00CC5C0F" w:rsidRPr="00CC5C0F" w:rsidRDefault="00CC5C0F" w:rsidP="00B11041">
      <w:pPr>
        <w:jc w:val="both"/>
        <w:rPr>
          <w:sz w:val="22"/>
          <w:szCs w:val="22"/>
        </w:rPr>
      </w:pPr>
      <w:r w:rsidRPr="00CC5C0F">
        <w:rPr>
          <w:b/>
          <w:bCs/>
          <w:sz w:val="22"/>
          <w:szCs w:val="22"/>
        </w:rPr>
        <w:t>Tiffany &amp; Co.</w:t>
      </w:r>
      <w:r w:rsidRPr="00CC5C0F">
        <w:rPr>
          <w:sz w:val="22"/>
          <w:szCs w:val="22"/>
        </w:rPr>
        <w:t xml:space="preserve"> anuncia la apertura de su nueva tienda en </w:t>
      </w:r>
      <w:r w:rsidRPr="00CC5C0F">
        <w:rPr>
          <w:b/>
          <w:bCs/>
          <w:sz w:val="22"/>
          <w:szCs w:val="22"/>
        </w:rPr>
        <w:t>Bal Harbour</w:t>
      </w:r>
      <w:r w:rsidR="00B11041" w:rsidRPr="00B11041">
        <w:rPr>
          <w:b/>
          <w:bCs/>
          <w:sz w:val="22"/>
          <w:szCs w:val="22"/>
        </w:rPr>
        <w:t xml:space="preserve"> Village</w:t>
      </w:r>
      <w:r w:rsidR="00B11041">
        <w:rPr>
          <w:sz w:val="22"/>
          <w:szCs w:val="22"/>
        </w:rPr>
        <w:t xml:space="preserve">, dentro de </w:t>
      </w:r>
      <w:r w:rsidR="00B11041" w:rsidRPr="00B11041">
        <w:rPr>
          <w:b/>
          <w:bCs/>
          <w:sz w:val="22"/>
          <w:szCs w:val="22"/>
        </w:rPr>
        <w:t>Bal Harbour Shops</w:t>
      </w:r>
      <w:r w:rsidRPr="00CC5C0F">
        <w:rPr>
          <w:sz w:val="22"/>
          <w:szCs w:val="22"/>
        </w:rPr>
        <w:t xml:space="preserve">, un concepto de retail excepcional diseñado por el legendario arquitecto Peter Marino. Inspirada en la emblemática tienda insignia de la Casa en la Quinta Avenida, The Landmark, la nueva tienda presenta el más reciente concepto de diseño de </w:t>
      </w:r>
      <w:r w:rsidRPr="00CC5C0F">
        <w:rPr>
          <w:b/>
          <w:bCs/>
          <w:sz w:val="22"/>
          <w:szCs w:val="22"/>
        </w:rPr>
        <w:t>Tiffany &amp; Co.</w:t>
      </w:r>
      <w:r w:rsidRPr="00CC5C0F">
        <w:rPr>
          <w:sz w:val="22"/>
          <w:szCs w:val="22"/>
        </w:rPr>
        <w:t xml:space="preserve"> y amplía aún más la presencia de la marca en Miami.</w:t>
      </w:r>
    </w:p>
    <w:p w14:paraId="7AE06B0C" w14:textId="77777777" w:rsidR="00CC5C0F" w:rsidRPr="00CC5C0F" w:rsidRDefault="00CC5C0F" w:rsidP="00B11041">
      <w:pPr>
        <w:jc w:val="both"/>
        <w:rPr>
          <w:sz w:val="22"/>
          <w:szCs w:val="22"/>
        </w:rPr>
      </w:pPr>
      <w:r w:rsidRPr="00CC5C0F">
        <w:rPr>
          <w:sz w:val="22"/>
          <w:szCs w:val="22"/>
        </w:rPr>
        <w:t>Con una fachada personalizada diseñada por Peter Marino, que presenta paneles de metal martillado únicos acentuados con iluminación Tiffany Blue®, la entrada de la tienda fusiona el arte con la artesanía, y la modernidad con la tradición, añadiendo una textura única y una elegancia atemporal a su exterior.</w:t>
      </w:r>
    </w:p>
    <w:p w14:paraId="0E77995C" w14:textId="77777777" w:rsidR="00CC5C0F" w:rsidRPr="00CC5C0F" w:rsidRDefault="00CC5C0F" w:rsidP="00B11041">
      <w:pPr>
        <w:jc w:val="both"/>
        <w:rPr>
          <w:sz w:val="22"/>
          <w:szCs w:val="22"/>
        </w:rPr>
      </w:pPr>
      <w:r w:rsidRPr="00CC5C0F">
        <w:rPr>
          <w:sz w:val="22"/>
          <w:szCs w:val="22"/>
        </w:rPr>
        <w:t xml:space="preserve">La tienda ofrece una atmósfera única que combina sin esfuerzo la artesanía, el arte y la tradición en un solo lugar, brindando una experiencia más allá del comercio tradicional. En un homenaje a la conexión de larga data de </w:t>
      </w:r>
      <w:r w:rsidRPr="00CC5C0F">
        <w:rPr>
          <w:b/>
          <w:bCs/>
          <w:sz w:val="22"/>
          <w:szCs w:val="22"/>
        </w:rPr>
        <w:t>Tiffany &amp; Co.</w:t>
      </w:r>
      <w:r w:rsidRPr="00CC5C0F">
        <w:rPr>
          <w:sz w:val="22"/>
          <w:szCs w:val="22"/>
        </w:rPr>
        <w:t xml:space="preserve"> con las artes, Marino seleccionó una serie de obras de artistas contemporáneos de renombre, elegidas de manera única para esta ubicación, incluyendo </w:t>
      </w:r>
      <w:r w:rsidRPr="00CC5C0F">
        <w:rPr>
          <w:i/>
          <w:iCs/>
          <w:sz w:val="22"/>
          <w:szCs w:val="22"/>
        </w:rPr>
        <w:t>Reaching for the Light</w:t>
      </w:r>
      <w:r w:rsidRPr="00CC5C0F">
        <w:rPr>
          <w:sz w:val="22"/>
          <w:szCs w:val="22"/>
        </w:rPr>
        <w:t xml:space="preserve"> (2022) de Jules de Balincourt y dos obras de Matthew Weinstein de su serie "Sun over Miami Beach". </w:t>
      </w:r>
    </w:p>
    <w:p w14:paraId="3683082B" w14:textId="171D5575" w:rsidR="00CC5C0F" w:rsidRDefault="00CC5C0F" w:rsidP="00B11041">
      <w:pPr>
        <w:jc w:val="both"/>
        <w:rPr>
          <w:sz w:val="22"/>
          <w:szCs w:val="22"/>
        </w:rPr>
      </w:pPr>
      <w:r w:rsidRPr="00CC5C0F">
        <w:rPr>
          <w:sz w:val="22"/>
          <w:szCs w:val="22"/>
        </w:rPr>
        <w:t xml:space="preserve">Para celebrar este lanzamiento, el patio principal de </w:t>
      </w:r>
      <w:r w:rsidR="00B11041" w:rsidRPr="00B11041">
        <w:rPr>
          <w:b/>
          <w:bCs/>
          <w:sz w:val="22"/>
          <w:szCs w:val="22"/>
        </w:rPr>
        <w:fldChar w:fldCharType="begin"/>
      </w:r>
      <w:r w:rsidR="00B11041" w:rsidRPr="00B11041">
        <w:rPr>
          <w:b/>
          <w:bCs/>
          <w:sz w:val="22"/>
          <w:szCs w:val="22"/>
        </w:rPr>
        <w:instrText>HYPERLINK "https://avenue31cafe.com/"</w:instrText>
      </w:r>
      <w:r w:rsidR="00B11041" w:rsidRPr="00B11041">
        <w:rPr>
          <w:b/>
          <w:bCs/>
          <w:sz w:val="22"/>
          <w:szCs w:val="22"/>
        </w:rPr>
      </w:r>
      <w:r w:rsidR="00B11041" w:rsidRPr="00B11041">
        <w:rPr>
          <w:b/>
          <w:bCs/>
          <w:sz w:val="22"/>
          <w:szCs w:val="22"/>
        </w:rPr>
        <w:fldChar w:fldCharType="separate"/>
      </w:r>
      <w:r w:rsidRPr="00B11041">
        <w:rPr>
          <w:rStyle w:val="Hyperlink"/>
          <w:b/>
          <w:bCs/>
          <w:sz w:val="22"/>
          <w:szCs w:val="22"/>
        </w:rPr>
        <w:t>Avenue 31 Café</w:t>
      </w:r>
      <w:r w:rsidR="00B11041" w:rsidRPr="00B11041">
        <w:rPr>
          <w:b/>
          <w:bCs/>
          <w:sz w:val="22"/>
          <w:szCs w:val="22"/>
        </w:rPr>
        <w:fldChar w:fldCharType="end"/>
      </w:r>
      <w:r w:rsidRPr="00CC5C0F">
        <w:rPr>
          <w:sz w:val="22"/>
          <w:szCs w:val="22"/>
        </w:rPr>
        <w:t xml:space="preserve"> ha sido transformado en una experiencia de café inspirada en Tiffany y perfecta para</w:t>
      </w:r>
      <w:r>
        <w:rPr>
          <w:sz w:val="22"/>
          <w:szCs w:val="22"/>
        </w:rPr>
        <w:t xml:space="preserve"> inspirar un auténtico momento de “Diamantes para el Desayuno”</w:t>
      </w:r>
      <w:r w:rsidRPr="00CC5C0F">
        <w:rPr>
          <w:sz w:val="22"/>
          <w:szCs w:val="22"/>
        </w:rPr>
        <w:t>,</w:t>
      </w:r>
      <w:r>
        <w:rPr>
          <w:sz w:val="22"/>
          <w:szCs w:val="22"/>
        </w:rPr>
        <w:t xml:space="preserve"> el cu</w:t>
      </w:r>
      <w:r w:rsidR="00B11041">
        <w:rPr>
          <w:sz w:val="22"/>
          <w:szCs w:val="22"/>
        </w:rPr>
        <w:t>á</w:t>
      </w:r>
      <w:r>
        <w:rPr>
          <w:sz w:val="22"/>
          <w:szCs w:val="22"/>
        </w:rPr>
        <w:t>l estará</w:t>
      </w:r>
      <w:r w:rsidRPr="00CC5C0F">
        <w:rPr>
          <w:sz w:val="22"/>
          <w:szCs w:val="22"/>
        </w:rPr>
        <w:t xml:space="preserve"> disponible por tiempo limitado. </w:t>
      </w:r>
    </w:p>
    <w:p w14:paraId="53BB2C40" w14:textId="70256C20" w:rsidR="00CC5C0F" w:rsidRDefault="00CC5C0F" w:rsidP="00B11041">
      <w:pPr>
        <w:jc w:val="both"/>
        <w:rPr>
          <w:sz w:val="22"/>
          <w:szCs w:val="22"/>
        </w:rPr>
      </w:pPr>
      <w:r w:rsidRPr="00CC5C0F">
        <w:rPr>
          <w:sz w:val="22"/>
          <w:szCs w:val="22"/>
        </w:rPr>
        <w:t xml:space="preserve">Este café </w:t>
      </w:r>
      <w:r>
        <w:rPr>
          <w:sz w:val="22"/>
          <w:szCs w:val="22"/>
        </w:rPr>
        <w:t>temático,</w:t>
      </w:r>
      <w:r w:rsidRPr="00CC5C0F">
        <w:rPr>
          <w:sz w:val="22"/>
          <w:szCs w:val="22"/>
        </w:rPr>
        <w:t xml:space="preserve"> invita a los amantes de la moda y la gastronomía a adentrarse en un mundo de lujo, con un menú de brunch curado, ofertas exclusivas de té de la tarde y acentos en Tiffany Blue®, incluyendo sillas Tiffany Blue® y jarrones Tiffany Blue® que capturan perfectamente la elegancia icónica de la marca. Los huéspedes no solo disfrutarán de delicias gourmet, sino que también se sumergirán en la magia de la sofisticación atemporal de Tiffany, </w:t>
      </w:r>
      <w:r>
        <w:rPr>
          <w:sz w:val="22"/>
          <w:szCs w:val="22"/>
        </w:rPr>
        <w:t>mientras capturan las fotos perfectas</w:t>
      </w:r>
      <w:r w:rsidRPr="00CC5C0F">
        <w:rPr>
          <w:sz w:val="22"/>
          <w:szCs w:val="22"/>
        </w:rPr>
        <w:t>. Esta experiencia combina alta moda con innovación culinaria, ofreciendo una oportunidad única para vivir el estilo de vida de lujo de Tiffany de una manera fresca y accesible.</w:t>
      </w:r>
    </w:p>
    <w:p w14:paraId="55BDEEF4" w14:textId="23BCB29A" w:rsidR="00CC5C0F" w:rsidRDefault="00CC5C0F" w:rsidP="00B11041">
      <w:pPr>
        <w:jc w:val="both"/>
        <w:rPr>
          <w:sz w:val="22"/>
          <w:szCs w:val="22"/>
        </w:rPr>
      </w:pPr>
      <w:r w:rsidRPr="00B11041">
        <w:rPr>
          <w:b/>
          <w:bCs/>
          <w:sz w:val="22"/>
          <w:szCs w:val="22"/>
        </w:rPr>
        <w:t>Avenue 31 Café</w:t>
      </w:r>
      <w:r w:rsidRPr="00CC5C0F">
        <w:rPr>
          <w:sz w:val="22"/>
          <w:szCs w:val="22"/>
        </w:rPr>
        <w:t xml:space="preserve">, dirigido por el </w:t>
      </w:r>
      <w:r>
        <w:rPr>
          <w:sz w:val="22"/>
          <w:szCs w:val="22"/>
        </w:rPr>
        <w:t>C</w:t>
      </w:r>
      <w:r w:rsidRPr="00CC5C0F">
        <w:rPr>
          <w:sz w:val="22"/>
          <w:szCs w:val="22"/>
        </w:rPr>
        <w:t>hef Julian Baker</w:t>
      </w:r>
      <w:r>
        <w:rPr>
          <w:sz w:val="22"/>
          <w:szCs w:val="22"/>
        </w:rPr>
        <w:t>, junto con sus fundadores Stefano Fritella y Alexa Carcelli, buscan introducir el toque de Monte Carlo a Miami</w:t>
      </w:r>
      <w:r w:rsidR="00F34A28">
        <w:rPr>
          <w:sz w:val="22"/>
          <w:szCs w:val="22"/>
        </w:rPr>
        <w:t xml:space="preserve">, con una sensación de lujo y gastronomía elevada, lo que permite a esta alianza, ser un concepto exitoso entre </w:t>
      </w:r>
      <w:r w:rsidR="00F34A28" w:rsidRPr="00B11041">
        <w:rPr>
          <w:b/>
          <w:bCs/>
          <w:sz w:val="22"/>
          <w:szCs w:val="22"/>
        </w:rPr>
        <w:t>Bal Harbour Village</w:t>
      </w:r>
      <w:r w:rsidR="00F34A28">
        <w:rPr>
          <w:sz w:val="22"/>
          <w:szCs w:val="22"/>
        </w:rPr>
        <w:t xml:space="preserve"> y su comunidad.</w:t>
      </w:r>
    </w:p>
    <w:p w14:paraId="72541A37" w14:textId="6E227938" w:rsidR="00CC5C0F" w:rsidRPr="00CC5C0F" w:rsidRDefault="00F34A28" w:rsidP="00B11041">
      <w:pPr>
        <w:jc w:val="both"/>
        <w:rPr>
          <w:sz w:val="22"/>
          <w:szCs w:val="22"/>
        </w:rPr>
      </w:pPr>
      <w:r>
        <w:rPr>
          <w:sz w:val="22"/>
          <w:szCs w:val="22"/>
        </w:rPr>
        <w:t xml:space="preserve">Esta apertura, refuerza el compromiso de </w:t>
      </w:r>
      <w:r w:rsidRPr="00B11041">
        <w:rPr>
          <w:b/>
          <w:bCs/>
          <w:sz w:val="22"/>
          <w:szCs w:val="22"/>
        </w:rPr>
        <w:t>Tiffany &amp; Co.</w:t>
      </w:r>
      <w:r>
        <w:rPr>
          <w:sz w:val="22"/>
          <w:szCs w:val="22"/>
        </w:rPr>
        <w:t xml:space="preserve"> por ofrecer</w:t>
      </w:r>
      <w:r w:rsidR="00CC5C0F" w:rsidRPr="00CC5C0F">
        <w:rPr>
          <w:sz w:val="22"/>
          <w:szCs w:val="22"/>
        </w:rPr>
        <w:t xml:space="preserve"> una experiencia de compra íntima,</w:t>
      </w:r>
      <w:r>
        <w:rPr>
          <w:sz w:val="22"/>
          <w:szCs w:val="22"/>
        </w:rPr>
        <w:t xml:space="preserve"> ya que</w:t>
      </w:r>
      <w:r w:rsidR="00CC5C0F" w:rsidRPr="00CC5C0F">
        <w:rPr>
          <w:sz w:val="22"/>
          <w:szCs w:val="22"/>
        </w:rPr>
        <w:t xml:space="preserve"> la tienda también cuenta con salones privados. Estos enclaves curados crean una atmósfera armoniosa de sofisticación y lujo para los clientes de </w:t>
      </w:r>
      <w:r w:rsidR="00CC5C0F" w:rsidRPr="00CC5C0F">
        <w:rPr>
          <w:b/>
          <w:bCs/>
          <w:sz w:val="22"/>
          <w:szCs w:val="22"/>
        </w:rPr>
        <w:t>Tiffany &amp; Co.</w:t>
      </w:r>
      <w:r w:rsidR="00CC5C0F" w:rsidRPr="00CC5C0F">
        <w:rPr>
          <w:sz w:val="22"/>
          <w:szCs w:val="22"/>
        </w:rPr>
        <w:t xml:space="preserve"> Piezas diseñadas por artesanos, como una mesa de cóctel de bronce de Michael Pohu con diseños geométricos, un buró de madera de Maison Jansen con una tapa de cuero a medida, un par de cajas únicas de plata de Peter Marino, envueltas en pan de plata con detalles en turquesa, crean una mezcla dinámica con una maestría inigualable.</w:t>
      </w:r>
    </w:p>
    <w:p w14:paraId="1F7E9882" w14:textId="25F41A75" w:rsidR="00CC5C0F" w:rsidRPr="00CC5C0F" w:rsidRDefault="00CC5C0F" w:rsidP="00B11041">
      <w:pPr>
        <w:jc w:val="both"/>
        <w:rPr>
          <w:sz w:val="22"/>
          <w:szCs w:val="22"/>
        </w:rPr>
      </w:pPr>
      <w:r w:rsidRPr="00CC5C0F">
        <w:rPr>
          <w:sz w:val="22"/>
          <w:szCs w:val="22"/>
        </w:rPr>
        <w:lastRenderedPageBreak/>
        <w:t xml:space="preserve">La nueva tienda está ubicada en </w:t>
      </w:r>
      <w:r w:rsidRPr="00CC5C0F">
        <w:rPr>
          <w:b/>
          <w:bCs/>
          <w:sz w:val="22"/>
          <w:szCs w:val="22"/>
        </w:rPr>
        <w:t>Bal Harbour Shops</w:t>
      </w:r>
      <w:r w:rsidRPr="00CC5C0F">
        <w:rPr>
          <w:sz w:val="22"/>
          <w:szCs w:val="22"/>
        </w:rPr>
        <w:t xml:space="preserve">, en 9700 Collins Avenue, y es un testamento del compromiso continuo de la Casa con su clientela en la región. Para más información, visite </w:t>
      </w:r>
      <w:r w:rsidRPr="00CC5C0F">
        <w:rPr>
          <w:sz w:val="22"/>
          <w:szCs w:val="22"/>
        </w:rPr>
        <w:fldChar w:fldCharType="begin"/>
      </w:r>
      <w:r w:rsidRPr="00CC5C0F">
        <w:rPr>
          <w:sz w:val="22"/>
          <w:szCs w:val="22"/>
        </w:rPr>
        <w:instrText>HYPERLINK "http://www.tiffany.com" \t "_new"</w:instrText>
      </w:r>
      <w:r w:rsidRPr="00CC5C0F">
        <w:rPr>
          <w:sz w:val="22"/>
          <w:szCs w:val="22"/>
        </w:rPr>
      </w:r>
      <w:r w:rsidRPr="00CC5C0F">
        <w:rPr>
          <w:sz w:val="22"/>
          <w:szCs w:val="22"/>
        </w:rPr>
        <w:fldChar w:fldCharType="separate"/>
      </w:r>
      <w:r w:rsidRPr="00CC5C0F">
        <w:rPr>
          <w:rStyle w:val="Hyperlink"/>
          <w:sz w:val="22"/>
          <w:szCs w:val="22"/>
        </w:rPr>
        <w:t>www.tiffany.com</w:t>
      </w:r>
      <w:r w:rsidRPr="00CC5C0F">
        <w:rPr>
          <w:sz w:val="22"/>
          <w:szCs w:val="22"/>
        </w:rPr>
        <w:fldChar w:fldCharType="end"/>
      </w:r>
      <w:r w:rsidR="00F34A28">
        <w:rPr>
          <w:sz w:val="22"/>
          <w:szCs w:val="22"/>
        </w:rPr>
        <w:t xml:space="preserve"> y </w:t>
      </w:r>
      <w:r w:rsidR="00F34A28">
        <w:rPr>
          <w:sz w:val="22"/>
          <w:szCs w:val="22"/>
        </w:rPr>
        <w:fldChar w:fldCharType="begin"/>
      </w:r>
      <w:r w:rsidR="00F34A28">
        <w:rPr>
          <w:sz w:val="22"/>
          <w:szCs w:val="22"/>
        </w:rPr>
        <w:instrText>HYPERLINK "https://www.balharbourflorida.com/discover-bal-harbour/shops/"</w:instrText>
      </w:r>
      <w:r w:rsidR="00F34A28">
        <w:rPr>
          <w:sz w:val="22"/>
          <w:szCs w:val="22"/>
        </w:rPr>
      </w:r>
      <w:r w:rsidR="00F34A28">
        <w:rPr>
          <w:sz w:val="22"/>
          <w:szCs w:val="22"/>
        </w:rPr>
        <w:fldChar w:fldCharType="separate"/>
      </w:r>
      <w:r w:rsidR="00F34A28">
        <w:rPr>
          <w:rStyle w:val="Hyperlink"/>
          <w:sz w:val="22"/>
          <w:szCs w:val="22"/>
        </w:rPr>
        <w:t>Bal Harbour Village</w:t>
      </w:r>
      <w:r w:rsidR="00F34A28">
        <w:rPr>
          <w:sz w:val="22"/>
          <w:szCs w:val="22"/>
        </w:rPr>
        <w:fldChar w:fldCharType="end"/>
      </w:r>
      <w:r w:rsidR="00F34A28">
        <w:rPr>
          <w:sz w:val="22"/>
          <w:szCs w:val="22"/>
        </w:rPr>
        <w:t>.</w:t>
      </w:r>
    </w:p>
    <w:p w14:paraId="4BAE50CB" w14:textId="77777777" w:rsidR="00CC5C0F" w:rsidRDefault="00CC5C0F" w:rsidP="00CC5C0F">
      <w:pPr>
        <w:rPr>
          <w:sz w:val="22"/>
          <w:szCs w:val="22"/>
        </w:rPr>
      </w:pPr>
    </w:p>
    <w:p w14:paraId="6CDAA155" w14:textId="77777777" w:rsidR="00B11041" w:rsidRDefault="00B11041" w:rsidP="00B11041">
      <w:pPr>
        <w:jc w:val="center"/>
        <w:rPr>
          <w:rFonts w:ascii="Arial Nova" w:eastAsia="Arial Nova" w:hAnsi="Arial Nova" w:cs="Arial Nova"/>
        </w:rPr>
      </w:pPr>
      <w:r w:rsidRPr="41DC9809">
        <w:rPr>
          <w:rFonts w:ascii="Arial Nova" w:eastAsia="Arial Nova" w:hAnsi="Arial Nova" w:cs="Arial Nova"/>
          <w:sz w:val="22"/>
          <w:szCs w:val="22"/>
          <w:lang w:val="es-ES"/>
        </w:rPr>
        <w:t>###</w:t>
      </w:r>
    </w:p>
    <w:p w14:paraId="1A6C2481" w14:textId="77777777" w:rsidR="00B11041" w:rsidRDefault="00B11041" w:rsidP="00B11041">
      <w:pPr>
        <w:keepNext/>
        <w:keepLines/>
        <w:spacing w:before="40" w:after="0"/>
        <w:rPr>
          <w:rFonts w:ascii="Arial Nova" w:eastAsia="Arial Nova" w:hAnsi="Arial Nova" w:cs="Arial Nova"/>
          <w:color w:val="808080" w:themeColor="background1" w:themeShade="80"/>
          <w:sz w:val="20"/>
          <w:szCs w:val="20"/>
        </w:rPr>
      </w:pPr>
    </w:p>
    <w:p w14:paraId="2B2667B9" w14:textId="68B636D2" w:rsidR="00B11041" w:rsidRPr="00B11041" w:rsidRDefault="00B11041" w:rsidP="00B11041">
      <w:pPr>
        <w:pStyle w:val="Heading2"/>
        <w:rPr>
          <w:rFonts w:asciiTheme="minorHAnsi" w:eastAsia="Arial Nova" w:hAnsiTheme="minorHAnsi" w:cs="Arial Nova"/>
          <w:b/>
          <w:bCs/>
          <w:color w:val="808080" w:themeColor="background1" w:themeShade="80"/>
          <w:sz w:val="18"/>
          <w:szCs w:val="18"/>
          <w:u w:val="single"/>
        </w:rPr>
      </w:pPr>
      <w:r w:rsidRPr="00B11041">
        <w:rPr>
          <w:rFonts w:asciiTheme="minorHAnsi" w:eastAsia="Arial Nova" w:hAnsiTheme="minorHAnsi" w:cs="Arial Nova"/>
          <w:b/>
          <w:bCs/>
          <w:color w:val="808080" w:themeColor="background1" w:themeShade="80"/>
          <w:sz w:val="18"/>
          <w:szCs w:val="18"/>
          <w:u w:val="single"/>
          <w:lang w:val="es-ES"/>
        </w:rPr>
        <w:t>SOBRE BAL HARBOUR VILLAGE</w:t>
      </w:r>
    </w:p>
    <w:p w14:paraId="7B65F580" w14:textId="77777777" w:rsidR="00B11041" w:rsidRPr="00B11041" w:rsidRDefault="00B11041" w:rsidP="00B11041">
      <w:pPr>
        <w:jc w:val="both"/>
        <w:rPr>
          <w:rFonts w:eastAsia="Arial Nova" w:cs="Arial Nova"/>
          <w:color w:val="808080" w:themeColor="background1" w:themeShade="80"/>
          <w:sz w:val="18"/>
          <w:szCs w:val="18"/>
        </w:rPr>
      </w:pPr>
      <w:r w:rsidRPr="00B11041">
        <w:rPr>
          <w:rFonts w:eastAsia="Arial Nova" w:cs="Arial Nova"/>
          <w:color w:val="808080" w:themeColor="background1" w:themeShade="80"/>
          <w:sz w:val="18"/>
          <w:szCs w:val="18"/>
          <w:lang w:val="es-ES"/>
        </w:rPr>
        <w:t xml:space="preserve">Constituido en 1946, </w:t>
      </w:r>
      <w:proofErr w:type="spellStart"/>
      <w:r w:rsidRPr="00B11041">
        <w:rPr>
          <w:rFonts w:eastAsia="Arial Nova" w:cs="Arial Nova"/>
          <w:i/>
          <w:iCs/>
          <w:color w:val="808080" w:themeColor="background1" w:themeShade="80"/>
          <w:sz w:val="18"/>
          <w:szCs w:val="18"/>
          <w:lang w:val="es-ES"/>
        </w:rPr>
        <w:t>Bal</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Harbour</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Village</w:t>
      </w:r>
      <w:proofErr w:type="spellEnd"/>
      <w:r w:rsidRPr="00B11041">
        <w:rPr>
          <w:rFonts w:eastAsia="Arial Nova" w:cs="Arial Nova"/>
          <w:color w:val="808080" w:themeColor="background1" w:themeShade="80"/>
          <w:sz w:val="18"/>
          <w:szCs w:val="18"/>
          <w:lang w:val="es-ES"/>
        </w:rPr>
        <w:t xml:space="preserve"> se ha convertido desde entonces, en un destino turístico imprescindible situado en el extremo norte de Miami Beach. </w:t>
      </w:r>
      <w:proofErr w:type="spellStart"/>
      <w:r w:rsidRPr="00B11041">
        <w:rPr>
          <w:rFonts w:eastAsia="Arial Nova" w:cs="Arial Nova"/>
          <w:i/>
          <w:iCs/>
          <w:color w:val="808080" w:themeColor="background1" w:themeShade="80"/>
          <w:sz w:val="18"/>
          <w:szCs w:val="18"/>
          <w:lang w:val="es-ES"/>
        </w:rPr>
        <w:t>Bal</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Harbour</w:t>
      </w:r>
      <w:proofErr w:type="spellEnd"/>
      <w:r w:rsidRPr="00B11041">
        <w:rPr>
          <w:rFonts w:eastAsia="Arial Nova" w:cs="Arial Nova"/>
          <w:color w:val="808080" w:themeColor="background1" w:themeShade="80"/>
          <w:sz w:val="18"/>
          <w:szCs w:val="18"/>
          <w:lang w:val="es-ES"/>
        </w:rPr>
        <w:t xml:space="preserve"> ofrece a sus visitantes y residentes, playas de agua prístina, lujosos hoteles frente al mar, restaurantes de alta cocina e inigualables tiendas de diseñador. El exclusivo centro comercial al aire libre, </w:t>
      </w:r>
      <w:proofErr w:type="spellStart"/>
      <w:r w:rsidRPr="00B11041">
        <w:rPr>
          <w:rFonts w:eastAsia="Arial Nova" w:cs="Arial Nova"/>
          <w:i/>
          <w:iCs/>
          <w:color w:val="808080" w:themeColor="background1" w:themeShade="80"/>
          <w:sz w:val="18"/>
          <w:szCs w:val="18"/>
          <w:lang w:val="es-ES"/>
        </w:rPr>
        <w:t>Bal</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Harbour</w:t>
      </w:r>
      <w:proofErr w:type="spellEnd"/>
      <w:r w:rsidRPr="00B11041">
        <w:rPr>
          <w:rFonts w:eastAsia="Arial Nova" w:cs="Arial Nova"/>
          <w:i/>
          <w:iCs/>
          <w:color w:val="808080" w:themeColor="background1" w:themeShade="80"/>
          <w:sz w:val="18"/>
          <w:szCs w:val="18"/>
          <w:lang w:val="es-ES"/>
        </w:rPr>
        <w:t xml:space="preserve"> Shops</w:t>
      </w:r>
      <w:r w:rsidRPr="00B11041">
        <w:rPr>
          <w:rFonts w:eastAsia="Arial Nova" w:cs="Arial Nova"/>
          <w:color w:val="808080" w:themeColor="background1" w:themeShade="80"/>
          <w:sz w:val="18"/>
          <w:szCs w:val="18"/>
          <w:lang w:val="es-ES"/>
        </w:rPr>
        <w:t xml:space="preserve">, presenta una curada colección de reconocidas </w:t>
      </w:r>
      <w:r w:rsidRPr="00B11041">
        <w:rPr>
          <w:rFonts w:eastAsia="Arial Nova" w:cs="Arial Nova"/>
          <w:i/>
          <w:iCs/>
          <w:color w:val="808080" w:themeColor="background1" w:themeShade="80"/>
          <w:sz w:val="18"/>
          <w:szCs w:val="18"/>
          <w:lang w:val="es-ES"/>
        </w:rPr>
        <w:t>boutiques</w:t>
      </w:r>
      <w:r w:rsidRPr="00B11041">
        <w:rPr>
          <w:rFonts w:eastAsia="Arial Nova" w:cs="Arial Nova"/>
          <w:color w:val="808080" w:themeColor="background1" w:themeShade="80"/>
          <w:sz w:val="18"/>
          <w:szCs w:val="18"/>
          <w:lang w:val="es-ES"/>
        </w:rPr>
        <w:t xml:space="preserve"> y marcas internacionales, que año con año atraen a los amantes de las compras más exigentes de todo el mundo.</w:t>
      </w:r>
    </w:p>
    <w:p w14:paraId="118832C7" w14:textId="77777777" w:rsidR="00B11041" w:rsidRPr="00B11041" w:rsidRDefault="00B11041" w:rsidP="00B11041">
      <w:pPr>
        <w:jc w:val="both"/>
        <w:rPr>
          <w:rFonts w:eastAsia="Arial Nova" w:cs="Arial Nova"/>
          <w:color w:val="808080" w:themeColor="background1" w:themeShade="80"/>
          <w:sz w:val="18"/>
          <w:szCs w:val="18"/>
        </w:rPr>
      </w:pPr>
      <w:proofErr w:type="spellStart"/>
      <w:r w:rsidRPr="00B11041">
        <w:rPr>
          <w:rFonts w:eastAsia="Arial Nova" w:cs="Arial Nova"/>
          <w:i/>
          <w:iCs/>
          <w:color w:val="808080" w:themeColor="background1" w:themeShade="80"/>
          <w:sz w:val="18"/>
          <w:szCs w:val="18"/>
          <w:lang w:val="es-ES"/>
        </w:rPr>
        <w:t>Bal</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Harbour</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Village</w:t>
      </w:r>
      <w:proofErr w:type="spellEnd"/>
      <w:r w:rsidRPr="00B11041">
        <w:rPr>
          <w:rFonts w:eastAsia="Arial Nova" w:cs="Arial Nova"/>
          <w:i/>
          <w:iCs/>
          <w:color w:val="808080" w:themeColor="background1" w:themeShade="80"/>
          <w:sz w:val="18"/>
          <w:szCs w:val="18"/>
          <w:lang w:val="es-ES"/>
        </w:rPr>
        <w:t xml:space="preserve"> </w:t>
      </w:r>
      <w:r w:rsidRPr="00B11041">
        <w:rPr>
          <w:rFonts w:eastAsia="Arial Nova" w:cs="Arial Nova"/>
          <w:color w:val="808080" w:themeColor="background1" w:themeShade="80"/>
          <w:sz w:val="18"/>
          <w:szCs w:val="18"/>
          <w:lang w:val="es-ES"/>
        </w:rPr>
        <w:t xml:space="preserve">es el hogar de algunos de los hoteles más codiciados de Miami por su cercanía con las playas de arena blanca, lujosos spas y excepcional servicio. Las opciones de hospedaje en esta exclusiva zona incluyen a los mundialmente reconocidos </w:t>
      </w:r>
      <w:r w:rsidRPr="00B11041">
        <w:rPr>
          <w:rFonts w:eastAsia="Arial Nova" w:cs="Arial Nova"/>
          <w:i/>
          <w:iCs/>
          <w:color w:val="808080" w:themeColor="background1" w:themeShade="80"/>
          <w:sz w:val="18"/>
          <w:szCs w:val="18"/>
          <w:lang w:val="es-ES"/>
        </w:rPr>
        <w:t xml:space="preserve">St. Regis </w:t>
      </w:r>
      <w:proofErr w:type="spellStart"/>
      <w:r w:rsidRPr="00B11041">
        <w:rPr>
          <w:rFonts w:eastAsia="Arial Nova" w:cs="Arial Nova"/>
          <w:i/>
          <w:iCs/>
          <w:color w:val="808080" w:themeColor="background1" w:themeShade="80"/>
          <w:sz w:val="18"/>
          <w:szCs w:val="18"/>
          <w:lang w:val="es-ES"/>
        </w:rPr>
        <w:t>Bal</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Harbour</w:t>
      </w:r>
      <w:proofErr w:type="spellEnd"/>
      <w:r w:rsidRPr="00B11041">
        <w:rPr>
          <w:rFonts w:eastAsia="Arial Nova" w:cs="Arial Nova"/>
          <w:i/>
          <w:iCs/>
          <w:color w:val="808080" w:themeColor="background1" w:themeShade="80"/>
          <w:sz w:val="18"/>
          <w:szCs w:val="18"/>
          <w:lang w:val="es-ES"/>
        </w:rPr>
        <w:t xml:space="preserve"> Resort</w:t>
      </w:r>
      <w:r w:rsidRPr="00B11041">
        <w:rPr>
          <w:rFonts w:eastAsia="Arial Nova" w:cs="Arial Nova"/>
          <w:color w:val="808080" w:themeColor="background1" w:themeShade="80"/>
          <w:sz w:val="18"/>
          <w:szCs w:val="18"/>
          <w:lang w:val="es-ES"/>
        </w:rPr>
        <w:t xml:space="preserve"> y </w:t>
      </w:r>
      <w:proofErr w:type="spellStart"/>
      <w:r w:rsidRPr="00B11041">
        <w:rPr>
          <w:rFonts w:eastAsia="Arial Nova" w:cs="Arial Nova"/>
          <w:i/>
          <w:iCs/>
          <w:color w:val="808080" w:themeColor="background1" w:themeShade="80"/>
          <w:sz w:val="18"/>
          <w:szCs w:val="18"/>
          <w:lang w:val="es-ES"/>
        </w:rPr>
        <w:t>The</w:t>
      </w:r>
      <w:proofErr w:type="spellEnd"/>
      <w:r w:rsidRPr="00B11041">
        <w:rPr>
          <w:rFonts w:eastAsia="Arial Nova" w:cs="Arial Nova"/>
          <w:i/>
          <w:iCs/>
          <w:color w:val="808080" w:themeColor="background1" w:themeShade="80"/>
          <w:sz w:val="18"/>
          <w:szCs w:val="18"/>
          <w:lang w:val="es-ES"/>
        </w:rPr>
        <w:t xml:space="preserve"> Ritz-Carlton </w:t>
      </w:r>
      <w:proofErr w:type="spellStart"/>
      <w:r w:rsidRPr="00B11041">
        <w:rPr>
          <w:rFonts w:eastAsia="Arial Nova" w:cs="Arial Nova"/>
          <w:i/>
          <w:iCs/>
          <w:color w:val="808080" w:themeColor="background1" w:themeShade="80"/>
          <w:sz w:val="18"/>
          <w:szCs w:val="18"/>
          <w:lang w:val="es-ES"/>
        </w:rPr>
        <w:t>Bal</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Harbour</w:t>
      </w:r>
      <w:proofErr w:type="spellEnd"/>
      <w:r w:rsidRPr="00B11041">
        <w:rPr>
          <w:rFonts w:eastAsia="Arial Nova" w:cs="Arial Nova"/>
          <w:i/>
          <w:iCs/>
          <w:color w:val="808080" w:themeColor="background1" w:themeShade="80"/>
          <w:sz w:val="18"/>
          <w:szCs w:val="18"/>
          <w:lang w:val="es-ES"/>
        </w:rPr>
        <w:t>,</w:t>
      </w:r>
      <w:r w:rsidRPr="00B11041">
        <w:rPr>
          <w:rFonts w:eastAsia="Arial Nova" w:cs="Arial Nova"/>
          <w:color w:val="808080" w:themeColor="background1" w:themeShade="80"/>
          <w:sz w:val="18"/>
          <w:szCs w:val="18"/>
          <w:lang w:val="es-ES"/>
        </w:rPr>
        <w:t xml:space="preserve"> </w:t>
      </w:r>
      <w:r w:rsidRPr="00B11041">
        <w:rPr>
          <w:rFonts w:eastAsia="Arial Nova" w:cs="Arial Nova"/>
          <w:i/>
          <w:iCs/>
          <w:color w:val="808080" w:themeColor="background1" w:themeShade="80"/>
          <w:sz w:val="18"/>
          <w:szCs w:val="18"/>
          <w:lang w:val="es-ES"/>
        </w:rPr>
        <w:t>Sea View Hotel</w:t>
      </w:r>
      <w:r w:rsidRPr="00B11041">
        <w:rPr>
          <w:rFonts w:eastAsia="Arial Nova" w:cs="Arial Nova"/>
          <w:color w:val="808080" w:themeColor="background1" w:themeShade="80"/>
          <w:sz w:val="18"/>
          <w:szCs w:val="18"/>
          <w:lang w:val="es-ES"/>
        </w:rPr>
        <w:t xml:space="preserve"> y </w:t>
      </w:r>
      <w:r w:rsidRPr="00B11041">
        <w:rPr>
          <w:rFonts w:eastAsia="Arial Nova" w:cs="Arial Nova"/>
          <w:i/>
          <w:iCs/>
          <w:color w:val="808080" w:themeColor="background1" w:themeShade="80"/>
          <w:sz w:val="18"/>
          <w:szCs w:val="18"/>
          <w:lang w:val="es-ES"/>
        </w:rPr>
        <w:t xml:space="preserve">Beach </w:t>
      </w:r>
      <w:proofErr w:type="spellStart"/>
      <w:r w:rsidRPr="00B11041">
        <w:rPr>
          <w:rFonts w:eastAsia="Arial Nova" w:cs="Arial Nova"/>
          <w:i/>
          <w:iCs/>
          <w:color w:val="808080" w:themeColor="background1" w:themeShade="80"/>
          <w:sz w:val="18"/>
          <w:szCs w:val="18"/>
          <w:lang w:val="es-ES"/>
        </w:rPr>
        <w:t>Haus</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Bal</w:t>
      </w:r>
      <w:proofErr w:type="spellEnd"/>
      <w:r w:rsidRPr="00B11041">
        <w:rPr>
          <w:rFonts w:eastAsia="Arial Nova" w:cs="Arial Nova"/>
          <w:i/>
          <w:iCs/>
          <w:color w:val="808080" w:themeColor="background1" w:themeShade="80"/>
          <w:sz w:val="18"/>
          <w:szCs w:val="18"/>
          <w:lang w:val="es-ES"/>
        </w:rPr>
        <w:t xml:space="preserve"> </w:t>
      </w:r>
      <w:proofErr w:type="spellStart"/>
      <w:r w:rsidRPr="00B11041">
        <w:rPr>
          <w:rFonts w:eastAsia="Arial Nova" w:cs="Arial Nova"/>
          <w:i/>
          <w:iCs/>
          <w:color w:val="808080" w:themeColor="background1" w:themeShade="80"/>
          <w:sz w:val="18"/>
          <w:szCs w:val="18"/>
          <w:lang w:val="es-ES"/>
        </w:rPr>
        <w:t>Harbour</w:t>
      </w:r>
      <w:proofErr w:type="spellEnd"/>
      <w:r w:rsidRPr="00B11041">
        <w:rPr>
          <w:rFonts w:eastAsia="Arial Nova" w:cs="Arial Nova"/>
          <w:color w:val="808080" w:themeColor="background1" w:themeShade="80"/>
          <w:sz w:val="18"/>
          <w:szCs w:val="18"/>
          <w:lang w:val="es-ES"/>
        </w:rPr>
        <w:t xml:space="preserve">, un hotel </w:t>
      </w:r>
      <w:r w:rsidRPr="00B11041">
        <w:rPr>
          <w:rFonts w:eastAsia="Arial Nova" w:cs="Arial Nova"/>
          <w:i/>
          <w:iCs/>
          <w:color w:val="808080" w:themeColor="background1" w:themeShade="80"/>
          <w:sz w:val="18"/>
          <w:szCs w:val="18"/>
          <w:lang w:val="es-ES"/>
        </w:rPr>
        <w:t>boutique</w:t>
      </w:r>
      <w:r w:rsidRPr="00B11041">
        <w:rPr>
          <w:rFonts w:eastAsia="Arial Nova" w:cs="Arial Nova"/>
          <w:color w:val="808080" w:themeColor="background1" w:themeShade="80"/>
          <w:sz w:val="18"/>
          <w:szCs w:val="18"/>
          <w:lang w:val="es-ES"/>
        </w:rPr>
        <w:t>.</w:t>
      </w:r>
    </w:p>
    <w:p w14:paraId="3110B8C3" w14:textId="77777777" w:rsidR="00B11041" w:rsidRPr="00B11041" w:rsidRDefault="00B11041" w:rsidP="00B11041">
      <w:pPr>
        <w:jc w:val="both"/>
        <w:rPr>
          <w:rFonts w:eastAsia="Arial Nova" w:cs="Arial Nova"/>
          <w:color w:val="808080" w:themeColor="background1" w:themeShade="80"/>
          <w:sz w:val="18"/>
          <w:szCs w:val="18"/>
        </w:rPr>
      </w:pPr>
      <w:r w:rsidRPr="00B11041">
        <w:rPr>
          <w:rFonts w:eastAsia="Arial Nova" w:cs="Arial Nova"/>
          <w:color w:val="808080" w:themeColor="background1" w:themeShade="80"/>
          <w:sz w:val="18"/>
          <w:szCs w:val="18"/>
          <w:lang w:val="es-ES"/>
        </w:rPr>
        <w:t xml:space="preserve">Para conocer más por favor visite </w:t>
      </w:r>
      <w:hyperlink r:id="rId6">
        <w:r w:rsidRPr="00B11041">
          <w:rPr>
            <w:rStyle w:val="Hyperlink"/>
            <w:rFonts w:eastAsia="Arial Nova" w:cs="Arial Nova"/>
            <w:color w:val="808080" w:themeColor="background1" w:themeShade="80"/>
            <w:sz w:val="18"/>
            <w:szCs w:val="18"/>
            <w:lang w:val="es-ES"/>
          </w:rPr>
          <w:t>www.balharbourflorida.com</w:t>
        </w:r>
      </w:hyperlink>
      <w:r w:rsidRPr="00B11041">
        <w:rPr>
          <w:rFonts w:eastAsia="Arial Nova" w:cs="Arial Nova"/>
          <w:color w:val="808080" w:themeColor="background1" w:themeShade="80"/>
          <w:sz w:val="18"/>
          <w:szCs w:val="18"/>
          <w:lang w:val="es-ES"/>
        </w:rPr>
        <w:t xml:space="preserve"> o a través de </w:t>
      </w:r>
      <w:r w:rsidRPr="00B11041">
        <w:rPr>
          <w:rFonts w:eastAsia="Arial Nova" w:cs="Arial Nova"/>
          <w:i/>
          <w:iCs/>
          <w:color w:val="808080" w:themeColor="background1" w:themeShade="80"/>
          <w:sz w:val="18"/>
          <w:szCs w:val="18"/>
          <w:lang w:val="es-ES"/>
        </w:rPr>
        <w:t>Twitter</w:t>
      </w:r>
      <w:r w:rsidRPr="00B11041">
        <w:rPr>
          <w:rFonts w:eastAsia="Arial Nova" w:cs="Arial Nova"/>
          <w:color w:val="808080" w:themeColor="background1" w:themeShade="80"/>
          <w:sz w:val="18"/>
          <w:szCs w:val="18"/>
          <w:lang w:val="es-ES"/>
        </w:rPr>
        <w:t xml:space="preserve">: </w:t>
      </w:r>
      <w:hyperlink r:id="rId7">
        <w:r w:rsidRPr="00B11041">
          <w:rPr>
            <w:rStyle w:val="Hyperlink"/>
            <w:rFonts w:eastAsia="Arial Nova" w:cs="Arial Nova"/>
            <w:color w:val="808080" w:themeColor="background1" w:themeShade="80"/>
            <w:sz w:val="18"/>
            <w:szCs w:val="18"/>
            <w:lang w:val="es-ES"/>
          </w:rPr>
          <w:t>@BalHarbourFL</w:t>
        </w:r>
      </w:hyperlink>
      <w:r w:rsidRPr="00B11041">
        <w:rPr>
          <w:rFonts w:eastAsia="Arial Nova" w:cs="Arial Nova"/>
          <w:color w:val="808080" w:themeColor="background1" w:themeShade="80"/>
          <w:sz w:val="18"/>
          <w:szCs w:val="18"/>
          <w:lang w:val="es-ES"/>
        </w:rPr>
        <w:t xml:space="preserve">, </w:t>
      </w:r>
      <w:r w:rsidRPr="00B11041">
        <w:rPr>
          <w:rFonts w:eastAsia="Arial Nova" w:cs="Arial Nova"/>
          <w:i/>
          <w:iCs/>
          <w:color w:val="808080" w:themeColor="background1" w:themeShade="80"/>
          <w:sz w:val="18"/>
          <w:szCs w:val="18"/>
          <w:lang w:val="es-ES"/>
        </w:rPr>
        <w:t>Instagram</w:t>
      </w:r>
      <w:r w:rsidRPr="00B11041">
        <w:rPr>
          <w:rFonts w:eastAsia="Arial Nova" w:cs="Arial Nova"/>
          <w:color w:val="808080" w:themeColor="background1" w:themeShade="80"/>
          <w:sz w:val="18"/>
          <w:szCs w:val="18"/>
          <w:lang w:val="es-ES"/>
        </w:rPr>
        <w:t xml:space="preserve">: </w:t>
      </w:r>
      <w:hyperlink r:id="rId8">
        <w:r w:rsidRPr="00B11041">
          <w:rPr>
            <w:rStyle w:val="Hyperlink"/>
            <w:rFonts w:eastAsia="Arial Nova" w:cs="Arial Nova"/>
            <w:color w:val="808080" w:themeColor="background1" w:themeShade="80"/>
            <w:sz w:val="18"/>
            <w:szCs w:val="18"/>
            <w:lang w:val="es-ES"/>
          </w:rPr>
          <w:t>@Balharbourflorida</w:t>
        </w:r>
      </w:hyperlink>
      <w:r w:rsidRPr="00B11041">
        <w:rPr>
          <w:rFonts w:eastAsia="Arial Nova" w:cs="Arial Nova"/>
          <w:color w:val="808080" w:themeColor="background1" w:themeShade="80"/>
          <w:sz w:val="18"/>
          <w:szCs w:val="18"/>
          <w:lang w:val="es-ES"/>
        </w:rPr>
        <w:t xml:space="preserve"> y </w:t>
      </w:r>
      <w:r w:rsidRPr="00B11041">
        <w:rPr>
          <w:rFonts w:eastAsia="Arial Nova" w:cs="Arial Nova"/>
          <w:i/>
          <w:iCs/>
          <w:color w:val="808080" w:themeColor="background1" w:themeShade="80"/>
          <w:sz w:val="18"/>
          <w:szCs w:val="18"/>
          <w:lang w:val="es-ES"/>
        </w:rPr>
        <w:t>Facebook</w:t>
      </w:r>
      <w:r w:rsidRPr="00B11041">
        <w:rPr>
          <w:rFonts w:eastAsia="Arial Nova" w:cs="Arial Nova"/>
          <w:color w:val="808080" w:themeColor="background1" w:themeShade="80"/>
          <w:sz w:val="18"/>
          <w:szCs w:val="18"/>
          <w:lang w:val="es-ES"/>
        </w:rPr>
        <w:t xml:space="preserve">: </w:t>
      </w:r>
      <w:hyperlink r:id="rId9">
        <w:r w:rsidRPr="00B11041">
          <w:rPr>
            <w:rStyle w:val="Hyperlink"/>
            <w:rFonts w:eastAsia="Arial Nova" w:cs="Arial Nova"/>
            <w:color w:val="808080" w:themeColor="background1" w:themeShade="80"/>
            <w:sz w:val="18"/>
            <w:szCs w:val="18"/>
            <w:lang w:val="es-ES"/>
          </w:rPr>
          <w:t>@BalHarbourFL</w:t>
        </w:r>
      </w:hyperlink>
    </w:p>
    <w:p w14:paraId="698CDAB8" w14:textId="77777777" w:rsidR="00B11041" w:rsidRDefault="00B11041" w:rsidP="00B11041">
      <w:pPr>
        <w:ind w:left="-20" w:right="-20"/>
        <w:jc w:val="both"/>
        <w:rPr>
          <w:rFonts w:eastAsia="Arial Nova" w:cs="Arial Nova"/>
          <w:color w:val="808080" w:themeColor="background1" w:themeShade="80"/>
          <w:sz w:val="18"/>
          <w:szCs w:val="18"/>
        </w:rPr>
      </w:pPr>
    </w:p>
    <w:p w14:paraId="72409E1F" w14:textId="431641E1" w:rsidR="00B11041" w:rsidRPr="00B11041" w:rsidRDefault="00B11041" w:rsidP="00B11041">
      <w:pPr>
        <w:ind w:left="-20" w:right="-20"/>
        <w:jc w:val="both"/>
        <w:rPr>
          <w:rFonts w:eastAsia="Arial Nova" w:cs="Arial Nova"/>
          <w:color w:val="808080" w:themeColor="background1" w:themeShade="80"/>
          <w:sz w:val="18"/>
          <w:szCs w:val="18"/>
          <w:u w:val="single"/>
        </w:rPr>
      </w:pPr>
      <w:r w:rsidRPr="00B11041">
        <w:rPr>
          <w:rFonts w:eastAsia="Arial Nova" w:cs="Arial Nova"/>
          <w:b/>
          <w:bCs/>
          <w:color w:val="808080" w:themeColor="background1" w:themeShade="80"/>
          <w:sz w:val="18"/>
          <w:szCs w:val="18"/>
          <w:u w:val="single"/>
        </w:rPr>
        <w:t>ACERCA DE TIFFANY &amp; CO.</w:t>
      </w:r>
    </w:p>
    <w:p w14:paraId="33FF00C0" w14:textId="77777777" w:rsidR="00B11041" w:rsidRPr="00B11041" w:rsidRDefault="00B11041" w:rsidP="00B11041">
      <w:pPr>
        <w:ind w:left="-20" w:right="-20"/>
        <w:jc w:val="both"/>
        <w:rPr>
          <w:rFonts w:eastAsia="Arial Nova" w:cs="Arial Nova"/>
          <w:color w:val="808080" w:themeColor="background1" w:themeShade="80"/>
          <w:sz w:val="18"/>
          <w:szCs w:val="18"/>
        </w:rPr>
      </w:pPr>
      <w:r w:rsidRPr="00B11041">
        <w:rPr>
          <w:rFonts w:eastAsia="Arial Nova" w:cs="Arial Nova"/>
          <w:color w:val="808080" w:themeColor="background1" w:themeShade="80"/>
          <w:sz w:val="18"/>
          <w:szCs w:val="18"/>
        </w:rPr>
        <w:t>Tiffany &amp; Co., fundada en Nueva York en 1837 por Charles Lewis Tiffany, es una joyería de lujo global sinónimo de elegancia, diseño innovador, excelente artesanía y creatividad excepcional.</w:t>
      </w:r>
    </w:p>
    <w:p w14:paraId="58CC9865" w14:textId="77777777" w:rsidR="00B11041" w:rsidRPr="00B11041" w:rsidRDefault="00B11041" w:rsidP="00B11041">
      <w:pPr>
        <w:ind w:left="-20" w:right="-20"/>
        <w:jc w:val="both"/>
        <w:rPr>
          <w:rFonts w:eastAsia="Arial Nova" w:cs="Arial Nova"/>
          <w:color w:val="808080" w:themeColor="background1" w:themeShade="80"/>
          <w:sz w:val="18"/>
          <w:szCs w:val="18"/>
        </w:rPr>
      </w:pPr>
      <w:r w:rsidRPr="00B11041">
        <w:rPr>
          <w:rFonts w:eastAsia="Arial Nova" w:cs="Arial Nova"/>
          <w:color w:val="808080" w:themeColor="background1" w:themeShade="80"/>
          <w:sz w:val="18"/>
          <w:szCs w:val="18"/>
        </w:rPr>
        <w:t>Con más de 300 tiendas minoristas en todo el mundo y una fuerza laboral de más de 14,000 empleados, Tiffany &amp; Co. y sus subsidiarias diseñan, fabrican y comercializan joyas, relojes y accesorios de lujo. Más de 3,000 artesanos altamente capacitados cortan diamantes Tiffany y fabrican joyas en los propios talleres de la compañía, llevando a cabo el compromiso de la marca con una calidad superior.</w:t>
      </w:r>
    </w:p>
    <w:p w14:paraId="3BFF41F1" w14:textId="5570B183" w:rsidR="00B11041" w:rsidRPr="00B11041" w:rsidRDefault="00B11041" w:rsidP="00B11041">
      <w:pPr>
        <w:ind w:left="-20" w:right="-20"/>
        <w:jc w:val="both"/>
        <w:rPr>
          <w:rFonts w:eastAsia="Arial Nova" w:cs="Arial Nova"/>
          <w:color w:val="808080" w:themeColor="background1" w:themeShade="80"/>
          <w:sz w:val="18"/>
          <w:szCs w:val="18"/>
        </w:rPr>
      </w:pPr>
      <w:r w:rsidRPr="00B11041">
        <w:rPr>
          <w:rFonts w:eastAsia="Arial Nova" w:cs="Arial Nova"/>
          <w:color w:val="808080" w:themeColor="background1" w:themeShade="80"/>
          <w:sz w:val="18"/>
          <w:szCs w:val="18"/>
        </w:rPr>
        <w:t xml:space="preserve">Tiffany &amp; Co. tiene un compromiso de largo plazo con la realización de su negocio de manera responsable, con la sostenibilidad del entorno natural, priorizando la diversidad, la equidad y la inclusión, y generando un impacto positivo en las comunidades en las que opera. Para obtener más información sobre Tiffany &amp; Co. y su compromiso con la sostenibilidad, visite </w:t>
      </w:r>
      <w:r>
        <w:rPr>
          <w:rFonts w:eastAsia="Arial Nova" w:cs="Arial Nova"/>
          <w:color w:val="808080" w:themeColor="background1" w:themeShade="80"/>
          <w:sz w:val="18"/>
          <w:szCs w:val="18"/>
        </w:rPr>
        <w:fldChar w:fldCharType="begin"/>
      </w:r>
      <w:r>
        <w:rPr>
          <w:rFonts w:eastAsia="Arial Nova" w:cs="Arial Nova"/>
          <w:color w:val="808080" w:themeColor="background1" w:themeShade="80"/>
          <w:sz w:val="18"/>
          <w:szCs w:val="18"/>
        </w:rPr>
        <w:instrText>HYPERLINK "http://tiffany.com/"</w:instrText>
      </w:r>
      <w:r>
        <w:rPr>
          <w:rFonts w:eastAsia="Arial Nova" w:cs="Arial Nova"/>
          <w:color w:val="808080" w:themeColor="background1" w:themeShade="80"/>
          <w:sz w:val="18"/>
          <w:szCs w:val="18"/>
        </w:rPr>
      </w:r>
      <w:r>
        <w:rPr>
          <w:rFonts w:eastAsia="Arial Nova" w:cs="Arial Nova"/>
          <w:color w:val="808080" w:themeColor="background1" w:themeShade="80"/>
          <w:sz w:val="18"/>
          <w:szCs w:val="18"/>
        </w:rPr>
        <w:fldChar w:fldCharType="separate"/>
      </w:r>
      <w:r w:rsidRPr="00B11041">
        <w:rPr>
          <w:rStyle w:val="Hyperlink"/>
          <w:rFonts w:eastAsia="Arial Nova" w:cs="Arial Nova"/>
          <w:sz w:val="18"/>
          <w:szCs w:val="18"/>
        </w:rPr>
        <w:t>tiffany.com</w:t>
      </w:r>
      <w:r>
        <w:rPr>
          <w:rFonts w:eastAsia="Arial Nova" w:cs="Arial Nova"/>
          <w:color w:val="808080" w:themeColor="background1" w:themeShade="80"/>
          <w:sz w:val="18"/>
          <w:szCs w:val="18"/>
        </w:rPr>
        <w:fldChar w:fldCharType="end"/>
      </w:r>
      <w:r w:rsidRPr="00B11041">
        <w:rPr>
          <w:rFonts w:eastAsia="Arial Nova" w:cs="Arial Nova"/>
          <w:color w:val="808080" w:themeColor="background1" w:themeShade="80"/>
          <w:sz w:val="18"/>
          <w:szCs w:val="18"/>
        </w:rPr>
        <w:t>.</w:t>
      </w:r>
    </w:p>
    <w:p w14:paraId="2DAA857A" w14:textId="77777777" w:rsidR="00B11041" w:rsidRPr="00B11041" w:rsidRDefault="00B11041" w:rsidP="00B11041">
      <w:pPr>
        <w:ind w:left="-20" w:right="-20"/>
        <w:jc w:val="both"/>
        <w:rPr>
          <w:rFonts w:eastAsia="Arial Nova" w:cs="Arial Nova"/>
          <w:color w:val="808080" w:themeColor="background1" w:themeShade="80"/>
          <w:sz w:val="18"/>
          <w:szCs w:val="18"/>
        </w:rPr>
      </w:pPr>
    </w:p>
    <w:p w14:paraId="5BAFA26E" w14:textId="77777777" w:rsidR="00B11041" w:rsidRPr="00B11041" w:rsidRDefault="00B11041" w:rsidP="00B11041">
      <w:pPr>
        <w:ind w:left="-20" w:right="-20"/>
        <w:jc w:val="both"/>
        <w:rPr>
          <w:rFonts w:eastAsia="Arial Nova" w:cs="Arial Nova"/>
          <w:b/>
          <w:bCs/>
          <w:color w:val="808080" w:themeColor="background1" w:themeShade="80"/>
          <w:sz w:val="18"/>
          <w:szCs w:val="18"/>
          <w:u w:val="single"/>
        </w:rPr>
      </w:pPr>
      <w:r w:rsidRPr="00B11041">
        <w:rPr>
          <w:rFonts w:eastAsia="Arial Nova" w:cs="Arial Nova"/>
          <w:b/>
          <w:bCs/>
          <w:color w:val="808080" w:themeColor="background1" w:themeShade="80"/>
          <w:sz w:val="18"/>
          <w:szCs w:val="18"/>
          <w:u w:val="single"/>
          <w:lang w:val="es-ES"/>
        </w:rPr>
        <w:t>SOBRE AVENUE 31 CAFÉ</w:t>
      </w:r>
    </w:p>
    <w:p w14:paraId="7BF72AC7" w14:textId="77777777" w:rsidR="00B11041" w:rsidRPr="00B11041" w:rsidRDefault="00B11041" w:rsidP="00B11041">
      <w:pPr>
        <w:ind w:left="-20" w:right="-20"/>
        <w:jc w:val="both"/>
        <w:rPr>
          <w:rFonts w:eastAsia="Arial Nova" w:cs="Arial Nova"/>
          <w:color w:val="808080" w:themeColor="background1" w:themeShade="80"/>
          <w:sz w:val="18"/>
          <w:szCs w:val="18"/>
        </w:rPr>
      </w:pPr>
      <w:r w:rsidRPr="00B11041">
        <w:rPr>
          <w:rFonts w:eastAsia="Arial Nova" w:cs="Arial Nova"/>
          <w:color w:val="808080" w:themeColor="background1" w:themeShade="80"/>
          <w:sz w:val="18"/>
          <w:szCs w:val="18"/>
          <w:lang w:val="es-ES"/>
        </w:rPr>
        <w:t xml:space="preserve">Con origen en Monte Carlo y ahora con dos ubicaciones, Avenue 31 Café es una cafetería de estilo europeo abierta todo el día con una experiencia de restaurante de servicio completo y un ambiente que ofrece auténticos platos italianos, croissants y pasteles recién horneados acompañados de una barra de café completa y Selección de vinos de clase mundial. Avenue 31 Café está abierto para desayuno, almuerzo, cena todos los días y </w:t>
      </w:r>
      <w:proofErr w:type="spellStart"/>
      <w:r w:rsidRPr="00B11041">
        <w:rPr>
          <w:rFonts w:eastAsia="Arial Nova" w:cs="Arial Nova"/>
          <w:color w:val="808080" w:themeColor="background1" w:themeShade="80"/>
          <w:sz w:val="18"/>
          <w:szCs w:val="18"/>
          <w:lang w:val="es-ES"/>
        </w:rPr>
        <w:t>brunch</w:t>
      </w:r>
      <w:proofErr w:type="spellEnd"/>
      <w:r w:rsidRPr="00B11041">
        <w:rPr>
          <w:rFonts w:eastAsia="Arial Nova" w:cs="Arial Nova"/>
          <w:color w:val="808080" w:themeColor="background1" w:themeShade="80"/>
          <w:sz w:val="18"/>
          <w:szCs w:val="18"/>
          <w:lang w:val="es-ES"/>
        </w:rPr>
        <w:t xml:space="preserve"> los fines de semana y cuenta con actividades al aire libre.</w:t>
      </w:r>
    </w:p>
    <w:p w14:paraId="543105CF" w14:textId="77777777" w:rsidR="00B11041" w:rsidRPr="00B11041" w:rsidRDefault="00B11041" w:rsidP="00B11041">
      <w:pPr>
        <w:ind w:left="-20" w:right="-20"/>
        <w:jc w:val="both"/>
        <w:rPr>
          <w:rFonts w:eastAsia="Arial Nova" w:cs="Arial Nova"/>
          <w:b/>
          <w:bCs/>
          <w:color w:val="808080" w:themeColor="background1" w:themeShade="80"/>
          <w:sz w:val="18"/>
          <w:szCs w:val="18"/>
        </w:rPr>
      </w:pPr>
    </w:p>
    <w:p w14:paraId="1F80D04A" w14:textId="2BAB4313" w:rsidR="00B11041" w:rsidRPr="00B11041" w:rsidRDefault="00B11041" w:rsidP="00B11041">
      <w:pPr>
        <w:spacing w:after="0"/>
        <w:ind w:left="-20" w:right="-20"/>
        <w:jc w:val="both"/>
        <w:rPr>
          <w:rFonts w:eastAsia="Arial Nova" w:cs="Arial Nova"/>
          <w:color w:val="808080" w:themeColor="background1" w:themeShade="80"/>
          <w:sz w:val="18"/>
          <w:szCs w:val="18"/>
        </w:rPr>
      </w:pPr>
      <w:r w:rsidRPr="00B11041">
        <w:rPr>
          <w:rFonts w:eastAsia="Arial Nova" w:cs="Arial Nova"/>
          <w:b/>
          <w:bCs/>
          <w:color w:val="808080" w:themeColor="background1" w:themeShade="80"/>
          <w:sz w:val="18"/>
          <w:szCs w:val="18"/>
          <w:lang w:val="es-ES"/>
        </w:rPr>
        <w:t xml:space="preserve">Contacto de prensa: </w:t>
      </w:r>
    </w:p>
    <w:p w14:paraId="2BC35D48" w14:textId="77777777" w:rsidR="00B11041" w:rsidRPr="00B11041" w:rsidRDefault="00B11041" w:rsidP="00B11041">
      <w:pPr>
        <w:spacing w:after="0"/>
        <w:ind w:left="-20" w:right="-20"/>
        <w:jc w:val="both"/>
        <w:rPr>
          <w:rFonts w:eastAsia="Arial Nova" w:cs="Arial Nova"/>
          <w:color w:val="808080" w:themeColor="background1" w:themeShade="80"/>
          <w:sz w:val="18"/>
          <w:szCs w:val="18"/>
        </w:rPr>
      </w:pPr>
      <w:r w:rsidRPr="00B11041">
        <w:rPr>
          <w:rFonts w:eastAsia="Arial Nova" w:cs="Arial Nova"/>
          <w:color w:val="808080" w:themeColor="background1" w:themeShade="80"/>
          <w:sz w:val="18"/>
          <w:szCs w:val="18"/>
          <w:lang w:val="es-ES"/>
        </w:rPr>
        <w:lastRenderedPageBreak/>
        <w:t xml:space="preserve">Rodrigo De Alba | Client </w:t>
      </w:r>
      <w:proofErr w:type="spellStart"/>
      <w:r w:rsidRPr="00B11041">
        <w:rPr>
          <w:rFonts w:eastAsia="Arial Nova" w:cs="Arial Nova"/>
          <w:color w:val="808080" w:themeColor="background1" w:themeShade="80"/>
          <w:sz w:val="18"/>
          <w:szCs w:val="18"/>
          <w:lang w:val="es-ES"/>
        </w:rPr>
        <w:t>Services</w:t>
      </w:r>
      <w:proofErr w:type="spellEnd"/>
      <w:r w:rsidRPr="00B11041">
        <w:rPr>
          <w:rFonts w:eastAsia="Arial Nova" w:cs="Arial Nova"/>
          <w:color w:val="808080" w:themeColor="background1" w:themeShade="80"/>
          <w:sz w:val="18"/>
          <w:szCs w:val="18"/>
          <w:lang w:val="es-ES"/>
        </w:rPr>
        <w:t xml:space="preserve"> Manager</w:t>
      </w:r>
    </w:p>
    <w:p w14:paraId="00DE680E" w14:textId="7890911E" w:rsidR="00B11041" w:rsidRPr="00B11041" w:rsidRDefault="00B11041" w:rsidP="00B11041">
      <w:pPr>
        <w:spacing w:after="0"/>
        <w:ind w:left="-20" w:right="-20"/>
        <w:jc w:val="both"/>
        <w:rPr>
          <w:rFonts w:eastAsia="Arial Nova" w:cs="Arial Nova"/>
          <w:color w:val="808080" w:themeColor="background1" w:themeShade="80"/>
          <w:sz w:val="18"/>
          <w:szCs w:val="18"/>
        </w:rPr>
      </w:pPr>
      <w:r>
        <w:rPr>
          <w:rFonts w:eastAsia="Arial Nova" w:cs="Arial Nova"/>
          <w:color w:val="808080" w:themeColor="background1" w:themeShade="80"/>
          <w:sz w:val="18"/>
          <w:szCs w:val="18"/>
          <w:lang w:val="es-ES"/>
        </w:rPr>
        <w:t>r</w:t>
      </w:r>
      <w:r w:rsidRPr="00B11041">
        <w:rPr>
          <w:rFonts w:eastAsia="Arial Nova" w:cs="Arial Nova"/>
          <w:color w:val="808080" w:themeColor="background1" w:themeShade="80"/>
          <w:sz w:val="18"/>
          <w:szCs w:val="18"/>
          <w:lang w:val="es-ES"/>
        </w:rPr>
        <w:t>odrigo.dealba@another.co</w:t>
      </w:r>
    </w:p>
    <w:p w14:paraId="6F4A8CD7" w14:textId="77777777" w:rsidR="00B11041" w:rsidRDefault="00B11041" w:rsidP="00B11041">
      <w:pPr>
        <w:ind w:left="-20" w:right="-20"/>
        <w:jc w:val="both"/>
        <w:rPr>
          <w:rFonts w:ascii="Arial Nova" w:eastAsia="Arial Nova" w:hAnsi="Arial Nova" w:cs="Arial Nova"/>
        </w:rPr>
      </w:pPr>
    </w:p>
    <w:p w14:paraId="0040735D" w14:textId="43AB6BC5" w:rsidR="00B11041" w:rsidRPr="00B11041" w:rsidRDefault="00B11041" w:rsidP="00B11041">
      <w:pPr>
        <w:spacing w:after="0"/>
        <w:ind w:left="-20" w:right="-20"/>
        <w:jc w:val="both"/>
        <w:rPr>
          <w:rFonts w:eastAsia="Arial Nova" w:cs="Arial Nova"/>
          <w:color w:val="808080" w:themeColor="background1" w:themeShade="80"/>
          <w:sz w:val="18"/>
          <w:szCs w:val="18"/>
        </w:rPr>
      </w:pPr>
      <w:r>
        <w:rPr>
          <w:rFonts w:eastAsia="Arial Nova" w:cs="Arial Nova"/>
          <w:color w:val="808080" w:themeColor="background1" w:themeShade="80"/>
          <w:sz w:val="18"/>
          <w:szCs w:val="18"/>
          <w:lang w:val="es-ES"/>
        </w:rPr>
        <w:t>Andrea Echavarría</w:t>
      </w:r>
      <w:r w:rsidRPr="00B11041">
        <w:rPr>
          <w:rFonts w:eastAsia="Arial Nova" w:cs="Arial Nova"/>
          <w:color w:val="808080" w:themeColor="background1" w:themeShade="80"/>
          <w:sz w:val="18"/>
          <w:szCs w:val="18"/>
          <w:lang w:val="es-ES"/>
        </w:rPr>
        <w:t xml:space="preserve"> | Client </w:t>
      </w:r>
      <w:proofErr w:type="spellStart"/>
      <w:r w:rsidRPr="00B11041">
        <w:rPr>
          <w:rFonts w:eastAsia="Arial Nova" w:cs="Arial Nova"/>
          <w:color w:val="808080" w:themeColor="background1" w:themeShade="80"/>
          <w:sz w:val="18"/>
          <w:szCs w:val="18"/>
          <w:lang w:val="es-ES"/>
        </w:rPr>
        <w:t>Services</w:t>
      </w:r>
      <w:proofErr w:type="spellEnd"/>
      <w:r w:rsidRPr="00B11041">
        <w:rPr>
          <w:rFonts w:eastAsia="Arial Nova" w:cs="Arial Nova"/>
          <w:color w:val="808080" w:themeColor="background1" w:themeShade="80"/>
          <w:sz w:val="18"/>
          <w:szCs w:val="18"/>
          <w:lang w:val="es-ES"/>
        </w:rPr>
        <w:t xml:space="preserve"> </w:t>
      </w:r>
      <w:proofErr w:type="gramStart"/>
      <w:r>
        <w:rPr>
          <w:rFonts w:eastAsia="Arial Nova" w:cs="Arial Nova"/>
          <w:color w:val="808080" w:themeColor="background1" w:themeShade="80"/>
          <w:sz w:val="18"/>
          <w:szCs w:val="18"/>
          <w:lang w:val="es-ES"/>
        </w:rPr>
        <w:t>Director</w:t>
      </w:r>
      <w:proofErr w:type="gramEnd"/>
    </w:p>
    <w:p w14:paraId="439677D3" w14:textId="0ECA2883" w:rsidR="00B11041" w:rsidRPr="00B11041" w:rsidRDefault="00B11041" w:rsidP="00B11041">
      <w:pPr>
        <w:spacing w:after="0"/>
        <w:ind w:left="-20" w:right="-20"/>
        <w:jc w:val="both"/>
        <w:rPr>
          <w:rFonts w:eastAsia="Arial Nova" w:cs="Arial Nova"/>
          <w:color w:val="808080" w:themeColor="background1" w:themeShade="80"/>
          <w:sz w:val="18"/>
          <w:szCs w:val="18"/>
        </w:rPr>
      </w:pPr>
      <w:r>
        <w:rPr>
          <w:rFonts w:eastAsia="Arial Nova" w:cs="Arial Nova"/>
          <w:color w:val="808080" w:themeColor="background1" w:themeShade="80"/>
          <w:sz w:val="18"/>
          <w:szCs w:val="18"/>
          <w:lang w:val="es-ES"/>
        </w:rPr>
        <w:t>andrea.echavarria@another.co</w:t>
      </w:r>
    </w:p>
    <w:p w14:paraId="4851AC01" w14:textId="77777777" w:rsidR="00B11041" w:rsidRDefault="00B11041" w:rsidP="00B11041">
      <w:pPr>
        <w:ind w:left="-20" w:right="-20"/>
        <w:jc w:val="both"/>
        <w:rPr>
          <w:rFonts w:ascii="Arial Nova" w:eastAsia="Arial Nova" w:hAnsi="Arial Nova" w:cs="Arial Nova"/>
        </w:rPr>
      </w:pPr>
    </w:p>
    <w:p w14:paraId="5C741871" w14:textId="77777777" w:rsidR="00B11041" w:rsidRPr="00CC5C0F" w:rsidRDefault="00B11041" w:rsidP="00CC5C0F">
      <w:pPr>
        <w:rPr>
          <w:sz w:val="22"/>
          <w:szCs w:val="22"/>
        </w:rPr>
      </w:pPr>
    </w:p>
    <w:sectPr w:rsidR="00B11041" w:rsidRPr="00CC5C0F">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DCB08" w14:textId="77777777" w:rsidR="002063EC" w:rsidRDefault="002063EC" w:rsidP="00B11041">
      <w:pPr>
        <w:spacing w:after="0" w:line="240" w:lineRule="auto"/>
      </w:pPr>
      <w:r>
        <w:separator/>
      </w:r>
    </w:p>
  </w:endnote>
  <w:endnote w:type="continuationSeparator" w:id="0">
    <w:p w14:paraId="08D38F79" w14:textId="77777777" w:rsidR="002063EC" w:rsidRDefault="002063EC" w:rsidP="00B1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40611" w14:textId="77777777" w:rsidR="002063EC" w:rsidRDefault="002063EC" w:rsidP="00B11041">
      <w:pPr>
        <w:spacing w:after="0" w:line="240" w:lineRule="auto"/>
      </w:pPr>
      <w:r>
        <w:separator/>
      </w:r>
    </w:p>
  </w:footnote>
  <w:footnote w:type="continuationSeparator" w:id="0">
    <w:p w14:paraId="66F127E1" w14:textId="77777777" w:rsidR="002063EC" w:rsidRDefault="002063EC" w:rsidP="00B11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DA48" w14:textId="21295F13" w:rsidR="00B11041" w:rsidRDefault="00B11041">
    <w:pPr>
      <w:pStyle w:val="Header"/>
    </w:pPr>
    <w:r>
      <w:rPr>
        <w:noProof/>
      </w:rPr>
      <w:drawing>
        <wp:anchor distT="0" distB="0" distL="114300" distR="114300" simplePos="0" relativeHeight="251658240" behindDoc="0" locked="0" layoutInCell="1" allowOverlap="1" wp14:anchorId="4B311931" wp14:editId="17A78920">
          <wp:simplePos x="0" y="0"/>
          <wp:positionH relativeFrom="margin">
            <wp:posOffset>2069465</wp:posOffset>
          </wp:positionH>
          <wp:positionV relativeFrom="margin">
            <wp:posOffset>-574964</wp:posOffset>
          </wp:positionV>
          <wp:extent cx="1805904" cy="344303"/>
          <wp:effectExtent l="0" t="0" r="0" b="0"/>
          <wp:wrapSquare wrapText="bothSides"/>
          <wp:docPr id="1" name="Imagen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904" cy="34430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0F"/>
    <w:rsid w:val="002063EC"/>
    <w:rsid w:val="008B37F0"/>
    <w:rsid w:val="00B11041"/>
    <w:rsid w:val="00BB196B"/>
    <w:rsid w:val="00CC5C0F"/>
    <w:rsid w:val="00EA085D"/>
    <w:rsid w:val="00F34A28"/>
    <w:rsid w:val="00FC26A6"/>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98862"/>
  <w15:chartTrackingRefBased/>
  <w15:docId w15:val="{44D9718D-6160-2B40-89C4-BBBAB2B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C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5C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5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5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5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5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C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C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C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5C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5C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5C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5C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5C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C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C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C0F"/>
    <w:rPr>
      <w:rFonts w:eastAsiaTheme="majorEastAsia" w:cstheme="majorBidi"/>
      <w:color w:val="272727" w:themeColor="text1" w:themeTint="D8"/>
    </w:rPr>
  </w:style>
  <w:style w:type="paragraph" w:styleId="Title">
    <w:name w:val="Title"/>
    <w:basedOn w:val="Normal"/>
    <w:next w:val="Normal"/>
    <w:link w:val="TitleChar"/>
    <w:uiPriority w:val="10"/>
    <w:qFormat/>
    <w:rsid w:val="00CC5C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C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C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C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C0F"/>
    <w:pPr>
      <w:spacing w:before="160"/>
      <w:jc w:val="center"/>
    </w:pPr>
    <w:rPr>
      <w:i/>
      <w:iCs/>
      <w:color w:val="404040" w:themeColor="text1" w:themeTint="BF"/>
    </w:rPr>
  </w:style>
  <w:style w:type="character" w:customStyle="1" w:styleId="QuoteChar">
    <w:name w:val="Quote Char"/>
    <w:basedOn w:val="DefaultParagraphFont"/>
    <w:link w:val="Quote"/>
    <w:uiPriority w:val="29"/>
    <w:rsid w:val="00CC5C0F"/>
    <w:rPr>
      <w:i/>
      <w:iCs/>
      <w:color w:val="404040" w:themeColor="text1" w:themeTint="BF"/>
    </w:rPr>
  </w:style>
  <w:style w:type="paragraph" w:styleId="ListParagraph">
    <w:name w:val="List Paragraph"/>
    <w:basedOn w:val="Normal"/>
    <w:uiPriority w:val="34"/>
    <w:qFormat/>
    <w:rsid w:val="00CC5C0F"/>
    <w:pPr>
      <w:ind w:left="720"/>
      <w:contextualSpacing/>
    </w:pPr>
  </w:style>
  <w:style w:type="character" w:styleId="IntenseEmphasis">
    <w:name w:val="Intense Emphasis"/>
    <w:basedOn w:val="DefaultParagraphFont"/>
    <w:uiPriority w:val="21"/>
    <w:qFormat/>
    <w:rsid w:val="00CC5C0F"/>
    <w:rPr>
      <w:i/>
      <w:iCs/>
      <w:color w:val="0F4761" w:themeColor="accent1" w:themeShade="BF"/>
    </w:rPr>
  </w:style>
  <w:style w:type="paragraph" w:styleId="IntenseQuote">
    <w:name w:val="Intense Quote"/>
    <w:basedOn w:val="Normal"/>
    <w:next w:val="Normal"/>
    <w:link w:val="IntenseQuoteChar"/>
    <w:uiPriority w:val="30"/>
    <w:qFormat/>
    <w:rsid w:val="00CC5C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5C0F"/>
    <w:rPr>
      <w:i/>
      <w:iCs/>
      <w:color w:val="0F4761" w:themeColor="accent1" w:themeShade="BF"/>
    </w:rPr>
  </w:style>
  <w:style w:type="character" w:styleId="IntenseReference">
    <w:name w:val="Intense Reference"/>
    <w:basedOn w:val="DefaultParagraphFont"/>
    <w:uiPriority w:val="32"/>
    <w:qFormat/>
    <w:rsid w:val="00CC5C0F"/>
    <w:rPr>
      <w:b/>
      <w:bCs/>
      <w:smallCaps/>
      <w:color w:val="0F4761" w:themeColor="accent1" w:themeShade="BF"/>
      <w:spacing w:val="5"/>
    </w:rPr>
  </w:style>
  <w:style w:type="character" w:styleId="Hyperlink">
    <w:name w:val="Hyperlink"/>
    <w:basedOn w:val="DefaultParagraphFont"/>
    <w:uiPriority w:val="99"/>
    <w:unhideWhenUsed/>
    <w:rsid w:val="00CC5C0F"/>
    <w:rPr>
      <w:color w:val="467886" w:themeColor="hyperlink"/>
      <w:u w:val="single"/>
    </w:rPr>
  </w:style>
  <w:style w:type="character" w:styleId="UnresolvedMention">
    <w:name w:val="Unresolved Mention"/>
    <w:basedOn w:val="DefaultParagraphFont"/>
    <w:uiPriority w:val="99"/>
    <w:semiHidden/>
    <w:unhideWhenUsed/>
    <w:rsid w:val="00CC5C0F"/>
    <w:rPr>
      <w:color w:val="605E5C"/>
      <w:shd w:val="clear" w:color="auto" w:fill="E1DFDD"/>
    </w:rPr>
  </w:style>
  <w:style w:type="paragraph" w:styleId="Header">
    <w:name w:val="header"/>
    <w:basedOn w:val="Normal"/>
    <w:link w:val="HeaderChar"/>
    <w:uiPriority w:val="99"/>
    <w:unhideWhenUsed/>
    <w:rsid w:val="00B11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041"/>
  </w:style>
  <w:style w:type="paragraph" w:styleId="Footer">
    <w:name w:val="footer"/>
    <w:basedOn w:val="Normal"/>
    <w:link w:val="FooterChar"/>
    <w:uiPriority w:val="99"/>
    <w:unhideWhenUsed/>
    <w:rsid w:val="00B11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3169">
      <w:bodyDiv w:val="1"/>
      <w:marLeft w:val="0"/>
      <w:marRight w:val="0"/>
      <w:marTop w:val="0"/>
      <w:marBottom w:val="0"/>
      <w:divBdr>
        <w:top w:val="none" w:sz="0" w:space="0" w:color="auto"/>
        <w:left w:val="none" w:sz="0" w:space="0" w:color="auto"/>
        <w:bottom w:val="none" w:sz="0" w:space="0" w:color="auto"/>
        <w:right w:val="none" w:sz="0" w:space="0" w:color="auto"/>
      </w:divBdr>
    </w:div>
    <w:div w:id="489322816">
      <w:bodyDiv w:val="1"/>
      <w:marLeft w:val="0"/>
      <w:marRight w:val="0"/>
      <w:marTop w:val="0"/>
      <w:marBottom w:val="0"/>
      <w:divBdr>
        <w:top w:val="none" w:sz="0" w:space="0" w:color="auto"/>
        <w:left w:val="none" w:sz="0" w:space="0" w:color="auto"/>
        <w:bottom w:val="none" w:sz="0" w:space="0" w:color="auto"/>
        <w:right w:val="none" w:sz="0" w:space="0" w:color="auto"/>
      </w:divBdr>
    </w:div>
    <w:div w:id="731386944">
      <w:bodyDiv w:val="1"/>
      <w:marLeft w:val="0"/>
      <w:marRight w:val="0"/>
      <w:marTop w:val="0"/>
      <w:marBottom w:val="0"/>
      <w:divBdr>
        <w:top w:val="none" w:sz="0" w:space="0" w:color="auto"/>
        <w:left w:val="none" w:sz="0" w:space="0" w:color="auto"/>
        <w:bottom w:val="none" w:sz="0" w:space="0" w:color="auto"/>
        <w:right w:val="none" w:sz="0" w:space="0" w:color="auto"/>
      </w:divBdr>
    </w:div>
    <w:div w:id="923759497">
      <w:bodyDiv w:val="1"/>
      <w:marLeft w:val="0"/>
      <w:marRight w:val="0"/>
      <w:marTop w:val="0"/>
      <w:marBottom w:val="0"/>
      <w:divBdr>
        <w:top w:val="none" w:sz="0" w:space="0" w:color="auto"/>
        <w:left w:val="none" w:sz="0" w:space="0" w:color="auto"/>
        <w:bottom w:val="none" w:sz="0" w:space="0" w:color="auto"/>
        <w:right w:val="none" w:sz="0" w:space="0" w:color="auto"/>
      </w:divBdr>
    </w:div>
    <w:div w:id="1464810896">
      <w:bodyDiv w:val="1"/>
      <w:marLeft w:val="0"/>
      <w:marRight w:val="0"/>
      <w:marTop w:val="0"/>
      <w:marBottom w:val="0"/>
      <w:divBdr>
        <w:top w:val="none" w:sz="0" w:space="0" w:color="auto"/>
        <w:left w:val="none" w:sz="0" w:space="0" w:color="auto"/>
        <w:bottom w:val="none" w:sz="0" w:space="0" w:color="auto"/>
        <w:right w:val="none" w:sz="0" w:space="0" w:color="auto"/>
      </w:divBdr>
    </w:div>
    <w:div w:id="1611550487">
      <w:bodyDiv w:val="1"/>
      <w:marLeft w:val="0"/>
      <w:marRight w:val="0"/>
      <w:marTop w:val="0"/>
      <w:marBottom w:val="0"/>
      <w:divBdr>
        <w:top w:val="none" w:sz="0" w:space="0" w:color="auto"/>
        <w:left w:val="none" w:sz="0" w:space="0" w:color="auto"/>
        <w:bottom w:val="none" w:sz="0" w:space="0" w:color="auto"/>
        <w:right w:val="none" w:sz="0" w:space="0" w:color="auto"/>
      </w:divBdr>
    </w:div>
    <w:div w:id="2044362411">
      <w:bodyDiv w:val="1"/>
      <w:marLeft w:val="0"/>
      <w:marRight w:val="0"/>
      <w:marTop w:val="0"/>
      <w:marBottom w:val="0"/>
      <w:divBdr>
        <w:top w:val="none" w:sz="0" w:space="0" w:color="auto"/>
        <w:left w:val="none" w:sz="0" w:space="0" w:color="auto"/>
        <w:bottom w:val="none" w:sz="0" w:space="0" w:color="auto"/>
        <w:right w:val="none" w:sz="0" w:space="0" w:color="auto"/>
      </w:divBdr>
    </w:div>
    <w:div w:id="21083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alharbourflorida/" TargetMode="External"/><Relationship Id="rId3" Type="http://schemas.openxmlformats.org/officeDocument/2006/relationships/webSettings" Target="webSettings.xml"/><Relationship Id="rId7" Type="http://schemas.openxmlformats.org/officeDocument/2006/relationships/hyperlink" Target="https://twitter.com/BalHarbourF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harbourflorid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BalHarbourF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Espiritu Perez</dc:creator>
  <cp:keywords/>
  <dc:description/>
  <cp:lastModifiedBy>Mariana Espiritu Perez</cp:lastModifiedBy>
  <cp:revision>1</cp:revision>
  <dcterms:created xsi:type="dcterms:W3CDTF">2024-12-12T17:02:00Z</dcterms:created>
  <dcterms:modified xsi:type="dcterms:W3CDTF">2024-12-12T17:28:00Z</dcterms:modified>
</cp:coreProperties>
</file>